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32" w:rsidRPr="00260494" w:rsidRDefault="00324F9A" w:rsidP="00664DA1">
      <w:pPr>
        <w:bidi/>
        <w:ind w:hanging="360"/>
        <w:jc w:val="center"/>
        <w:rPr>
          <w:rFonts w:cs="B Titr"/>
          <w:sz w:val="28"/>
          <w:szCs w:val="28"/>
          <w:rtl/>
          <w:lang w:bidi="fa-IR"/>
        </w:rPr>
      </w:pPr>
      <w:r w:rsidRPr="00260494">
        <w:rPr>
          <w:rFonts w:cs="B Titr" w:hint="cs"/>
          <w:sz w:val="28"/>
          <w:szCs w:val="28"/>
          <w:rtl/>
          <w:lang w:bidi="fa-IR"/>
        </w:rPr>
        <w:t xml:space="preserve">طرح </w:t>
      </w:r>
      <w:r w:rsidR="00746217">
        <w:rPr>
          <w:rFonts w:cs="B Titr" w:hint="cs"/>
          <w:sz w:val="28"/>
          <w:szCs w:val="28"/>
          <w:rtl/>
          <w:lang w:bidi="fa-IR"/>
        </w:rPr>
        <w:t>کارگاه</w:t>
      </w:r>
    </w:p>
    <w:tbl>
      <w:tblPr>
        <w:tblStyle w:val="TableGrid"/>
        <w:bidiVisual/>
        <w:tblW w:w="11430" w:type="dxa"/>
        <w:tblInd w:w="-1062" w:type="dxa"/>
        <w:tblLook w:val="04A0" w:firstRow="1" w:lastRow="0" w:firstColumn="1" w:lastColumn="0" w:noHBand="0" w:noVBand="1"/>
      </w:tblPr>
      <w:tblGrid>
        <w:gridCol w:w="3150"/>
        <w:gridCol w:w="2070"/>
        <w:gridCol w:w="2880"/>
        <w:gridCol w:w="3330"/>
      </w:tblGrid>
      <w:tr w:rsidR="00746217" w:rsidRPr="00F11585" w:rsidTr="005647CE">
        <w:tc>
          <w:tcPr>
            <w:tcW w:w="3150" w:type="dxa"/>
          </w:tcPr>
          <w:p w:rsidR="00C87D91" w:rsidRDefault="00746217" w:rsidP="008106EE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1158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موضوع کارگاه </w:t>
            </w:r>
          </w:p>
          <w:p w:rsidR="00746217" w:rsidRPr="00F11585" w:rsidRDefault="00746217" w:rsidP="00C87D91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87D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D91" w:rsidRPr="00C87D91">
              <w:rPr>
                <w:rFonts w:cs="B Zar"/>
                <w:b/>
                <w:bCs/>
                <w:sz w:val="24"/>
                <w:szCs w:val="24"/>
                <w:lang w:bidi="fa-IR"/>
              </w:rPr>
              <w:t>The theme of the</w:t>
            </w:r>
            <w:r w:rsidR="00C87D91" w:rsidRPr="00C87D91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C87D91" w:rsidRPr="00C87D91">
              <w:rPr>
                <w:rFonts w:cs="B Zar"/>
                <w:b/>
                <w:bCs/>
                <w:sz w:val="24"/>
                <w:szCs w:val="24"/>
                <w:lang w:bidi="fa-IR"/>
              </w:rPr>
              <w:t>workshop</w:t>
            </w:r>
            <w:r w:rsidRPr="00F1158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070" w:type="dxa"/>
          </w:tcPr>
          <w:p w:rsidR="00746217" w:rsidRPr="00F11585" w:rsidRDefault="00746217" w:rsidP="008106EE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1158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مجری</w:t>
            </w:r>
            <w:r w:rsidR="009227FF" w:rsidRPr="00F1158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="00C87D91" w:rsidRPr="00C87D91">
              <w:rPr>
                <w:rFonts w:cs="B Zar"/>
                <w:b/>
                <w:bCs/>
                <w:sz w:val="24"/>
                <w:szCs w:val="24"/>
                <w:lang w:bidi="fa-IR"/>
              </w:rPr>
              <w:t>Presenter</w:t>
            </w:r>
            <w:r w:rsidR="009227FF" w:rsidRPr="00F1158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880" w:type="dxa"/>
          </w:tcPr>
          <w:p w:rsidR="00746217" w:rsidRPr="00F11585" w:rsidRDefault="00746217" w:rsidP="008106EE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1158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مدرسین</w:t>
            </w:r>
            <w:r w:rsidR="009227FF" w:rsidRPr="00F1158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="00C87D91" w:rsidRPr="00C87D91">
              <w:rPr>
                <w:rFonts w:cs="B Zar"/>
                <w:b/>
                <w:bCs/>
                <w:sz w:val="24"/>
                <w:szCs w:val="24"/>
                <w:lang w:bidi="fa-IR"/>
              </w:rPr>
              <w:t>Teachers</w:t>
            </w:r>
            <w:r w:rsidR="009227FF" w:rsidRPr="00F1158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3330" w:type="dxa"/>
          </w:tcPr>
          <w:p w:rsidR="00C87D91" w:rsidRDefault="00746217" w:rsidP="008106EE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1158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دوره ها و مدت زمان برگزاری</w:t>
            </w:r>
          </w:p>
          <w:p w:rsidR="00746217" w:rsidRPr="00F11585" w:rsidRDefault="009227FF" w:rsidP="00C87D91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1158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="00C87D9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87D91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C87D91" w:rsidRPr="00C87D91">
              <w:rPr>
                <w:rFonts w:cs="B Zar"/>
                <w:b/>
                <w:bCs/>
                <w:sz w:val="24"/>
                <w:szCs w:val="24"/>
                <w:lang w:bidi="fa-IR"/>
              </w:rPr>
              <w:t>time</w:t>
            </w:r>
            <w:r w:rsidR="00C87D91">
              <w:rPr>
                <w:rFonts w:cs="Cambria" w:hint="cs"/>
                <w:b/>
                <w:bCs/>
                <w:sz w:val="24"/>
                <w:szCs w:val="24"/>
                <w:rtl/>
                <w:lang w:bidi="fa-IR"/>
              </w:rPr>
              <w:t xml:space="preserve">&amp; </w:t>
            </w:r>
            <w:r w:rsidR="00C87D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87D91" w:rsidRPr="00C87D91">
              <w:rPr>
                <w:rFonts w:cs="B Zar"/>
                <w:b/>
                <w:bCs/>
                <w:sz w:val="24"/>
                <w:szCs w:val="24"/>
                <w:lang w:bidi="fa-IR"/>
              </w:rPr>
              <w:t>the period</w:t>
            </w:r>
            <w:r w:rsidRPr="00F1158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746217" w:rsidRPr="00F11585" w:rsidTr="005647CE">
        <w:tc>
          <w:tcPr>
            <w:tcW w:w="3150" w:type="dxa"/>
          </w:tcPr>
          <w:p w:rsidR="00746217" w:rsidRPr="00F11585" w:rsidRDefault="00746217" w:rsidP="008106E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11585">
              <w:rPr>
                <w:rFonts w:cs="B Zar" w:hint="cs"/>
                <w:sz w:val="28"/>
                <w:szCs w:val="28"/>
                <w:rtl/>
                <w:lang w:bidi="fa-IR"/>
              </w:rPr>
              <w:t>کشت و کار زعفران</w:t>
            </w:r>
          </w:p>
        </w:tc>
        <w:tc>
          <w:tcPr>
            <w:tcW w:w="2070" w:type="dxa"/>
          </w:tcPr>
          <w:p w:rsidR="00746217" w:rsidRPr="00F11585" w:rsidRDefault="00746217" w:rsidP="008106E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</w:tcPr>
          <w:p w:rsidR="00746217" w:rsidRPr="00F11585" w:rsidRDefault="00746217" w:rsidP="008106E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0" w:type="dxa"/>
          </w:tcPr>
          <w:p w:rsidR="00746217" w:rsidRPr="00F11585" w:rsidRDefault="00DF4511" w:rsidP="00086090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1158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مقدماتی؛ </w:t>
            </w:r>
            <w:r w:rsidR="004D7463" w:rsidRPr="00F1158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12 ساعت</w:t>
            </w:r>
            <w:r w:rsidRPr="00F1158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و مهارتی؛ </w:t>
            </w:r>
            <w:r w:rsidR="00746217" w:rsidRPr="00F1158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086090"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="004D7463" w:rsidRPr="00F1158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F1158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ساعت برای </w:t>
            </w:r>
            <w:r w:rsidR="004D7463" w:rsidRPr="00F1158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آموزش </w:t>
            </w:r>
            <w:r w:rsidRPr="00F11585">
              <w:rPr>
                <w:rFonts w:cs="B Zar" w:hint="cs"/>
                <w:sz w:val="28"/>
                <w:szCs w:val="28"/>
                <w:rtl/>
                <w:lang w:bidi="fa-IR"/>
              </w:rPr>
              <w:t>هر نفر</w:t>
            </w:r>
          </w:p>
        </w:tc>
      </w:tr>
      <w:tr w:rsidR="00746217" w:rsidRPr="00862247" w:rsidTr="005647CE">
        <w:tc>
          <w:tcPr>
            <w:tcW w:w="3150" w:type="dxa"/>
          </w:tcPr>
          <w:p w:rsidR="005647CE" w:rsidRPr="00862247" w:rsidRDefault="005647CE" w:rsidP="005647C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6224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The cultivation and</w:t>
            </w:r>
          </w:p>
          <w:p w:rsidR="00746217" w:rsidRPr="00862247" w:rsidRDefault="005647CE" w:rsidP="005647C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6224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operation of saffron</w:t>
            </w:r>
          </w:p>
        </w:tc>
        <w:tc>
          <w:tcPr>
            <w:tcW w:w="2070" w:type="dxa"/>
          </w:tcPr>
          <w:p w:rsidR="00746217" w:rsidRPr="00862247" w:rsidRDefault="005647CE" w:rsidP="008106E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6224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Saffron Institute</w:t>
            </w:r>
          </w:p>
        </w:tc>
        <w:tc>
          <w:tcPr>
            <w:tcW w:w="2880" w:type="dxa"/>
          </w:tcPr>
          <w:p w:rsidR="00746217" w:rsidRPr="00862247" w:rsidRDefault="005647CE" w:rsidP="005647C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6224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Professors of Saffron Institute</w:t>
            </w:r>
          </w:p>
        </w:tc>
        <w:tc>
          <w:tcPr>
            <w:tcW w:w="3330" w:type="dxa"/>
          </w:tcPr>
          <w:p w:rsidR="00862247" w:rsidRPr="00862247" w:rsidRDefault="00862247" w:rsidP="00A33A00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862247">
              <w:rPr>
                <w:rFonts w:asciiTheme="majorBidi" w:eastAsia="Times New Roman" w:hAnsiTheme="majorBidi" w:cstheme="majorBidi"/>
                <w:sz w:val="28"/>
                <w:szCs w:val="28"/>
                <w:lang w:val="en"/>
              </w:rPr>
              <w:t xml:space="preserve">preliminary;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val="en"/>
              </w:rPr>
              <w:t>12</w:t>
            </w:r>
            <w:r w:rsidRPr="00862247">
              <w:rPr>
                <w:rFonts w:asciiTheme="majorBidi" w:eastAsia="Times New Roman" w:hAnsiTheme="majorBidi" w:cstheme="majorBidi"/>
                <w:sz w:val="28"/>
                <w:szCs w:val="28"/>
                <w:lang w:val="en"/>
              </w:rPr>
              <w:t xml:space="preserve"> hours and skill; </w:t>
            </w:r>
            <w:r w:rsidR="00A33A00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val="en"/>
              </w:rPr>
              <w:t>10</w:t>
            </w:r>
            <w:r w:rsidRPr="00862247">
              <w:rPr>
                <w:rFonts w:asciiTheme="majorBidi" w:eastAsia="Times New Roman" w:hAnsiTheme="majorBidi" w:cstheme="majorBidi"/>
                <w:sz w:val="28"/>
                <w:szCs w:val="28"/>
                <w:lang w:val="en"/>
              </w:rPr>
              <w:t xml:space="preserve"> hours for training each person</w:t>
            </w:r>
          </w:p>
          <w:p w:rsidR="00746217" w:rsidRPr="00862247" w:rsidRDefault="00746217" w:rsidP="008106E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</w:tbl>
    <w:p w:rsidR="008106EE" w:rsidRPr="00862247" w:rsidRDefault="008106EE" w:rsidP="008106EE">
      <w:pPr>
        <w:bidi/>
        <w:ind w:hanging="360"/>
        <w:rPr>
          <w:rFonts w:asciiTheme="majorBidi" w:hAnsiTheme="majorBidi" w:cstheme="majorBidi"/>
          <w:sz w:val="6"/>
          <w:szCs w:val="6"/>
          <w:rtl/>
          <w:lang w:bidi="fa-IR"/>
        </w:rPr>
      </w:pPr>
    </w:p>
    <w:p w:rsidR="00023132" w:rsidRPr="007F5547" w:rsidRDefault="00324F9A" w:rsidP="007D0BF3">
      <w:pPr>
        <w:bidi/>
        <w:ind w:hanging="360"/>
        <w:jc w:val="both"/>
        <w:rPr>
          <w:rFonts w:cs="B Zar"/>
          <w:sz w:val="28"/>
          <w:szCs w:val="28"/>
          <w:rtl/>
          <w:lang w:bidi="fa-IR"/>
        </w:rPr>
      </w:pPr>
      <w:r w:rsidRPr="007F5547">
        <w:rPr>
          <w:rFonts w:cs="B Zar" w:hint="cs"/>
          <w:b/>
          <w:bCs/>
          <w:sz w:val="28"/>
          <w:szCs w:val="28"/>
          <w:rtl/>
          <w:lang w:bidi="fa-IR"/>
        </w:rPr>
        <w:t>ا</w:t>
      </w:r>
      <w:r w:rsidR="00023132" w:rsidRPr="007F5547">
        <w:rPr>
          <w:rFonts w:cs="B Zar" w:hint="cs"/>
          <w:b/>
          <w:bCs/>
          <w:sz w:val="28"/>
          <w:szCs w:val="28"/>
          <w:rtl/>
          <w:lang w:bidi="fa-IR"/>
        </w:rPr>
        <w:t>هد</w:t>
      </w:r>
      <w:r w:rsidR="008106EE" w:rsidRPr="007F5547">
        <w:rPr>
          <w:rFonts w:cs="B Zar" w:hint="cs"/>
          <w:b/>
          <w:bCs/>
          <w:sz w:val="28"/>
          <w:szCs w:val="28"/>
          <w:rtl/>
          <w:lang w:bidi="fa-IR"/>
        </w:rPr>
        <w:t>ا</w:t>
      </w:r>
      <w:r w:rsidR="00023132" w:rsidRPr="007F5547">
        <w:rPr>
          <w:rFonts w:cs="B Zar" w:hint="cs"/>
          <w:b/>
          <w:bCs/>
          <w:sz w:val="28"/>
          <w:szCs w:val="28"/>
          <w:rtl/>
          <w:lang w:bidi="fa-IR"/>
        </w:rPr>
        <w:t>ف</w:t>
      </w:r>
      <w:r w:rsidRPr="007F5547">
        <w:rPr>
          <w:rFonts w:cs="B Zar" w:hint="cs"/>
          <w:b/>
          <w:bCs/>
          <w:sz w:val="28"/>
          <w:szCs w:val="28"/>
          <w:rtl/>
          <w:lang w:bidi="fa-IR"/>
        </w:rPr>
        <w:t xml:space="preserve"> کلی</w:t>
      </w:r>
      <w:r w:rsidR="00023132" w:rsidRPr="007F554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746217" w:rsidRPr="007F5547">
        <w:rPr>
          <w:rFonts w:cs="B Zar" w:hint="cs"/>
          <w:b/>
          <w:bCs/>
          <w:sz w:val="28"/>
          <w:szCs w:val="28"/>
          <w:rtl/>
          <w:lang w:bidi="fa-IR"/>
        </w:rPr>
        <w:t>کارگاه</w:t>
      </w:r>
      <w:r w:rsidR="00023132" w:rsidRPr="007F5547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="009F1324" w:rsidRPr="007F5547">
        <w:rPr>
          <w:rFonts w:cs="B Zar" w:hint="cs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زعفران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به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عنوان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گرانترین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محصول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کشاورزی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ادویه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جهان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جایگاه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ویژه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ای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در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بین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محصولات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صنعتی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صادراتی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ایران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دارد 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>(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کوچکی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همکاران،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1390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ب؛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/>
          <w:sz w:val="28"/>
          <w:szCs w:val="28"/>
          <w:lang w:bidi="fa-IR"/>
        </w:rPr>
        <w:t>Aghaei and Rezagholizadeh, 2011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).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در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حال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حاضر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ایران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بزرگترین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تولید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کننده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صادرکننده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زعفران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در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جهان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است. بر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اساس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آمارهاي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موجود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(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جهاد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کشاورزی،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1391)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زعفران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در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بيست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استان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كشور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ايران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توليد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می‌گردد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.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به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طور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كلي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می‌توان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اظهار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نمود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كه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به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جز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در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استان‌های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شمالي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كشور،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در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ساير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استان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هاي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ايران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امكان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كشت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اين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گياه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وجود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دارد</w:t>
      </w:r>
      <w:r w:rsidR="007D0BF3" w:rsidRPr="007F5547">
        <w:rPr>
          <w:rFonts w:ascii="Calibri" w:eastAsia="Calibri" w:hAnsi="Calibri" w:cs="B Zar"/>
          <w:sz w:val="28"/>
          <w:szCs w:val="28"/>
          <w:rtl/>
          <w:lang w:bidi="fa-IR"/>
        </w:rPr>
        <w:t xml:space="preserve">.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از اینرو آموزش اصول کشت و کار زراعت زعفران بویژه برای کشاورزانی که اخیرا شروع به کشت و کار این گیاه قیمتی نموده از جایگاه ویژه</w:t>
      </w:r>
      <w:r w:rsidR="00CF4F12" w:rsidRPr="007F5547">
        <w:rPr>
          <w:rFonts w:ascii="Calibri" w:eastAsia="Calibri" w:hAnsi="Calibri" w:cs="B Zar"/>
          <w:sz w:val="28"/>
          <w:szCs w:val="28"/>
          <w:lang w:bidi="fa-IR"/>
        </w:rPr>
        <w:t xml:space="preserve"> 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ای برخورردار می باشد. از طرفی با توجه به تغییرات آب </w:t>
      </w:r>
      <w:r w:rsidR="00512BA9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و هوائی در جهان و همچنین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ایران و هزینه های زیاد اولیه در تهیه </w:t>
      </w:r>
      <w:r w:rsidR="00512BA9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کورم (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پیاز</w:t>
      </w:r>
      <w:r w:rsidR="00512BA9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)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مناسب و مراحل مختلف کاشت، داشت و برداشت، برگزاری دوره های آموزشی </w:t>
      </w:r>
      <w:r w:rsidR="007D0BF3" w:rsidRPr="007F5547">
        <w:rPr>
          <w:rFonts w:ascii="Times New Roman" w:eastAsia="Calibri" w:hAnsi="Times New Roman" w:cs="Times New Roman" w:hint="cs"/>
          <w:sz w:val="28"/>
          <w:szCs w:val="28"/>
          <w:rtl/>
          <w:lang w:bidi="fa-IR"/>
        </w:rPr>
        <w:t>–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مهارتی برای انتقال آخرین یافته های پژوهشی در بهبود</w:t>
      </w:r>
      <w:r w:rsidR="00512BA9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عملکرد</w:t>
      </w:r>
      <w:r w:rsidR="007D0BF3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کمی و کیفی </w:t>
      </w:r>
      <w:r w:rsidR="00512BA9" w:rsidRPr="007F5547">
        <w:rPr>
          <w:rFonts w:ascii="Calibri" w:eastAsia="Calibri" w:hAnsi="Calibri" w:cs="B Zar" w:hint="cs"/>
          <w:sz w:val="28"/>
          <w:szCs w:val="28"/>
          <w:rtl/>
          <w:lang w:bidi="fa-IR"/>
        </w:rPr>
        <w:t>زعفران امری اجتناب ناپذیر است.</w:t>
      </w:r>
    </w:p>
    <w:p w:rsidR="00023132" w:rsidRDefault="00260494" w:rsidP="00AD5BD8">
      <w:pPr>
        <w:bidi/>
        <w:ind w:hanging="360"/>
        <w:jc w:val="both"/>
        <w:rPr>
          <w:rFonts w:cs="B Zar"/>
          <w:sz w:val="28"/>
          <w:szCs w:val="28"/>
          <w:rtl/>
          <w:lang w:bidi="fa-IR"/>
        </w:rPr>
      </w:pPr>
      <w:r w:rsidRPr="00F11585">
        <w:rPr>
          <w:rFonts w:cs="B Titr" w:hint="cs"/>
          <w:sz w:val="28"/>
          <w:szCs w:val="28"/>
          <w:rtl/>
          <w:lang w:bidi="fa-IR"/>
        </w:rPr>
        <w:t xml:space="preserve">روش </w:t>
      </w:r>
      <w:r w:rsidR="00512BA9" w:rsidRPr="00F11585">
        <w:rPr>
          <w:rFonts w:cs="B Titr" w:hint="cs"/>
          <w:sz w:val="28"/>
          <w:szCs w:val="28"/>
          <w:rtl/>
          <w:lang w:bidi="fa-IR"/>
        </w:rPr>
        <w:t>برگزاری</w:t>
      </w:r>
      <w:r w:rsidRPr="00F11585">
        <w:rPr>
          <w:rFonts w:cs="B Titr" w:hint="cs"/>
          <w:sz w:val="28"/>
          <w:szCs w:val="28"/>
          <w:rtl/>
          <w:lang w:bidi="fa-IR"/>
        </w:rPr>
        <w:t xml:space="preserve">: </w:t>
      </w:r>
      <w:r w:rsidR="009F1324" w:rsidRPr="00F11585">
        <w:rPr>
          <w:rFonts w:cs="B Zar" w:hint="cs"/>
          <w:sz w:val="28"/>
          <w:szCs w:val="28"/>
          <w:rtl/>
          <w:lang w:bidi="fa-IR"/>
        </w:rPr>
        <w:t xml:space="preserve"> </w:t>
      </w:r>
      <w:r w:rsidR="00512BA9" w:rsidRPr="00F11585">
        <w:rPr>
          <w:rFonts w:cs="B Zar" w:hint="cs"/>
          <w:sz w:val="28"/>
          <w:szCs w:val="28"/>
          <w:rtl/>
          <w:lang w:bidi="fa-IR"/>
        </w:rPr>
        <w:t>آموزش با پاور و ارائه بسته های آموزشی</w:t>
      </w:r>
      <w:r w:rsidR="00AD5BD8" w:rsidRPr="00F11585">
        <w:rPr>
          <w:rFonts w:cs="B Zar" w:hint="cs"/>
          <w:sz w:val="28"/>
          <w:szCs w:val="28"/>
          <w:rtl/>
          <w:lang w:bidi="fa-IR"/>
        </w:rPr>
        <w:t xml:space="preserve"> (در دو بخش؛ مقدماتی (آموزش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جامع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کشت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و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کار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B45A6">
        <w:rPr>
          <w:rFonts w:cs="B Zar" w:hint="cs"/>
          <w:sz w:val="28"/>
          <w:szCs w:val="28"/>
          <w:rtl/>
          <w:lang w:bidi="fa-IR"/>
        </w:rPr>
        <w:t>زعفران، جدول شماره 1</w:t>
      </w:r>
      <w:r w:rsidR="00AD5BD8" w:rsidRPr="00F11585">
        <w:rPr>
          <w:rFonts w:cs="B Zar" w:hint="cs"/>
          <w:sz w:val="28"/>
          <w:szCs w:val="28"/>
          <w:rtl/>
          <w:lang w:bidi="fa-IR"/>
        </w:rPr>
        <w:t>) و مهارتی (مدیریت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مزارع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زعفران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براساس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آخرین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یافته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های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پژوهشی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در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راستای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کشت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وکار</w:t>
      </w:r>
      <w:r w:rsidR="00AD5BD8" w:rsidRPr="00F11585">
        <w:rPr>
          <w:rFonts w:cs="B Zar"/>
          <w:sz w:val="28"/>
          <w:szCs w:val="28"/>
          <w:rtl/>
          <w:lang w:bidi="fa-IR"/>
        </w:rPr>
        <w:t xml:space="preserve"> </w:t>
      </w:r>
      <w:r w:rsidR="00AD5BD8" w:rsidRPr="00F11585">
        <w:rPr>
          <w:rFonts w:cs="B Zar" w:hint="cs"/>
          <w:sz w:val="28"/>
          <w:szCs w:val="28"/>
          <w:rtl/>
          <w:lang w:bidi="fa-IR"/>
        </w:rPr>
        <w:t>مطلوب</w:t>
      </w:r>
      <w:r w:rsidR="00AB45A6">
        <w:rPr>
          <w:rFonts w:cs="B Zar" w:hint="cs"/>
          <w:sz w:val="28"/>
          <w:szCs w:val="28"/>
          <w:rtl/>
          <w:lang w:bidi="fa-IR"/>
        </w:rPr>
        <w:t>، جدول شماره 2</w:t>
      </w:r>
      <w:r w:rsidR="00AD5BD8" w:rsidRPr="00F11585">
        <w:rPr>
          <w:rFonts w:cs="B Zar" w:hint="cs"/>
          <w:sz w:val="28"/>
          <w:szCs w:val="28"/>
          <w:rtl/>
          <w:lang w:bidi="fa-IR"/>
        </w:rPr>
        <w:t>))</w:t>
      </w:r>
    </w:p>
    <w:p w:rsidR="00F11585" w:rsidRDefault="00F11585" w:rsidP="00B820F1">
      <w:pPr>
        <w:bidi/>
        <w:jc w:val="both"/>
        <w:rPr>
          <w:rFonts w:cs="Cambria"/>
          <w:sz w:val="28"/>
          <w:szCs w:val="28"/>
          <w:rtl/>
          <w:lang w:bidi="fa-IR"/>
        </w:rPr>
      </w:pPr>
    </w:p>
    <w:p w:rsidR="00086090" w:rsidRDefault="00086090" w:rsidP="00086090">
      <w:pPr>
        <w:bidi/>
        <w:jc w:val="both"/>
        <w:rPr>
          <w:rFonts w:cs="Cambria"/>
          <w:sz w:val="28"/>
          <w:szCs w:val="28"/>
          <w:rtl/>
          <w:lang w:bidi="fa-IR"/>
        </w:rPr>
      </w:pPr>
    </w:p>
    <w:p w:rsidR="00086090" w:rsidRDefault="00086090" w:rsidP="00086090">
      <w:pPr>
        <w:bidi/>
        <w:jc w:val="both"/>
        <w:rPr>
          <w:rFonts w:cs="Cambria"/>
          <w:sz w:val="28"/>
          <w:szCs w:val="28"/>
          <w:rtl/>
          <w:lang w:bidi="fa-IR"/>
        </w:rPr>
      </w:pPr>
    </w:p>
    <w:p w:rsidR="00086090" w:rsidRDefault="00086090" w:rsidP="00086090">
      <w:pPr>
        <w:bidi/>
        <w:jc w:val="both"/>
        <w:rPr>
          <w:rFonts w:cs="Cambria"/>
          <w:sz w:val="28"/>
          <w:szCs w:val="28"/>
          <w:rtl/>
          <w:lang w:bidi="fa-IR"/>
        </w:rPr>
      </w:pPr>
    </w:p>
    <w:p w:rsidR="00086090" w:rsidRDefault="00086090" w:rsidP="00086090">
      <w:pPr>
        <w:bidi/>
        <w:jc w:val="both"/>
        <w:rPr>
          <w:rFonts w:cs="Cambria"/>
          <w:sz w:val="28"/>
          <w:szCs w:val="28"/>
          <w:rtl/>
          <w:lang w:bidi="fa-IR"/>
        </w:rPr>
      </w:pPr>
    </w:p>
    <w:p w:rsidR="00086090" w:rsidRPr="00F11585" w:rsidRDefault="00086090" w:rsidP="00086090">
      <w:pPr>
        <w:bidi/>
        <w:jc w:val="both"/>
        <w:rPr>
          <w:rFonts w:cs="Cambria"/>
          <w:sz w:val="28"/>
          <w:szCs w:val="28"/>
          <w:rtl/>
          <w:lang w:bidi="fa-IR"/>
        </w:rPr>
      </w:pPr>
    </w:p>
    <w:p w:rsidR="00023132" w:rsidRPr="008106EE" w:rsidRDefault="00023132" w:rsidP="008106EE">
      <w:pPr>
        <w:bidi/>
        <w:ind w:hanging="360"/>
        <w:rPr>
          <w:rFonts w:cs="B Titr"/>
          <w:rtl/>
          <w:lang w:bidi="fa-IR"/>
        </w:rPr>
      </w:pPr>
      <w:r w:rsidRPr="008106EE">
        <w:rPr>
          <w:rFonts w:cs="B Titr" w:hint="cs"/>
          <w:rtl/>
          <w:lang w:bidi="fa-IR"/>
        </w:rPr>
        <w:lastRenderedPageBreak/>
        <w:t>جدول</w:t>
      </w:r>
      <w:r w:rsidR="00B820F1">
        <w:rPr>
          <w:rFonts w:cs="B Titr" w:hint="cs"/>
          <w:rtl/>
          <w:lang w:bidi="fa-IR"/>
        </w:rPr>
        <w:t xml:space="preserve"> شماره 1- </w:t>
      </w:r>
      <w:r w:rsidRPr="008106EE">
        <w:rPr>
          <w:rFonts w:cs="B Titr" w:hint="cs"/>
          <w:rtl/>
          <w:lang w:bidi="fa-IR"/>
        </w:rPr>
        <w:t xml:space="preserve"> برنا</w:t>
      </w:r>
      <w:r w:rsidR="00FE6751">
        <w:rPr>
          <w:rFonts w:cs="B Titr" w:hint="cs"/>
          <w:rtl/>
          <w:lang w:bidi="fa-IR"/>
        </w:rPr>
        <w:t>مه آموزشی، محتوای آموزشی جلسات</w:t>
      </w:r>
      <w:r w:rsidR="00FE6751">
        <w:rPr>
          <w:rFonts w:cs="B Titr"/>
          <w:lang w:bidi="fa-IR"/>
        </w:rPr>
        <w:t xml:space="preserve"> </w:t>
      </w:r>
      <w:r w:rsidR="00AD5BD8" w:rsidRPr="00AD5BD8">
        <w:rPr>
          <w:rFonts w:cs="B Titr" w:hint="cs"/>
          <w:rtl/>
          <w:lang w:bidi="fa-IR"/>
        </w:rPr>
        <w:t>مقدماتی</w:t>
      </w:r>
      <w:r w:rsidR="00AD5BD8" w:rsidRPr="00AD5BD8">
        <w:rPr>
          <w:rFonts w:cs="B Titr"/>
          <w:rtl/>
          <w:lang w:bidi="fa-IR"/>
        </w:rPr>
        <w:t xml:space="preserve"> (</w:t>
      </w:r>
      <w:r w:rsidR="00AD5BD8" w:rsidRPr="00AD5BD8">
        <w:rPr>
          <w:rFonts w:cs="B Titr" w:hint="cs"/>
          <w:rtl/>
          <w:lang w:bidi="fa-IR"/>
        </w:rPr>
        <w:t>آموزش</w:t>
      </w:r>
      <w:r w:rsidR="00AD5BD8" w:rsidRPr="00AD5BD8">
        <w:rPr>
          <w:rFonts w:cs="B Titr"/>
          <w:rtl/>
          <w:lang w:bidi="fa-IR"/>
        </w:rPr>
        <w:t xml:space="preserve"> </w:t>
      </w:r>
      <w:r w:rsidR="00AD5BD8" w:rsidRPr="00AD5BD8">
        <w:rPr>
          <w:rFonts w:cs="B Titr" w:hint="cs"/>
          <w:rtl/>
          <w:lang w:bidi="fa-IR"/>
        </w:rPr>
        <w:t>جامع</w:t>
      </w:r>
      <w:r w:rsidR="00AD5BD8" w:rsidRPr="00AD5BD8">
        <w:rPr>
          <w:rFonts w:cs="B Titr"/>
          <w:rtl/>
          <w:lang w:bidi="fa-IR"/>
        </w:rPr>
        <w:t xml:space="preserve"> </w:t>
      </w:r>
      <w:r w:rsidR="00AD5BD8" w:rsidRPr="00AD5BD8">
        <w:rPr>
          <w:rFonts w:cs="B Titr" w:hint="cs"/>
          <w:rtl/>
          <w:lang w:bidi="fa-IR"/>
        </w:rPr>
        <w:t>کشت</w:t>
      </w:r>
      <w:r w:rsidR="00AD5BD8" w:rsidRPr="00AD5BD8">
        <w:rPr>
          <w:rFonts w:cs="B Titr"/>
          <w:rtl/>
          <w:lang w:bidi="fa-IR"/>
        </w:rPr>
        <w:t xml:space="preserve"> </w:t>
      </w:r>
      <w:r w:rsidR="00AD5BD8" w:rsidRPr="00AD5BD8">
        <w:rPr>
          <w:rFonts w:cs="B Titr" w:hint="cs"/>
          <w:rtl/>
          <w:lang w:bidi="fa-IR"/>
        </w:rPr>
        <w:t>و</w:t>
      </w:r>
      <w:r w:rsidR="00AD5BD8" w:rsidRPr="00AD5BD8">
        <w:rPr>
          <w:rFonts w:cs="B Titr"/>
          <w:rtl/>
          <w:lang w:bidi="fa-IR"/>
        </w:rPr>
        <w:t xml:space="preserve"> </w:t>
      </w:r>
      <w:r w:rsidR="00AD5BD8" w:rsidRPr="00AD5BD8">
        <w:rPr>
          <w:rFonts w:cs="B Titr" w:hint="cs"/>
          <w:rtl/>
          <w:lang w:bidi="fa-IR"/>
        </w:rPr>
        <w:t>کار</w:t>
      </w:r>
      <w:r w:rsidR="00AD5BD8" w:rsidRPr="00AD5BD8">
        <w:rPr>
          <w:rFonts w:cs="B Titr"/>
          <w:rtl/>
          <w:lang w:bidi="fa-IR"/>
        </w:rPr>
        <w:t xml:space="preserve"> </w:t>
      </w:r>
      <w:r w:rsidR="00AD5BD8" w:rsidRPr="00AD5BD8">
        <w:rPr>
          <w:rFonts w:cs="B Titr" w:hint="cs"/>
          <w:rtl/>
          <w:lang w:bidi="fa-IR"/>
        </w:rPr>
        <w:t>زعفران</w:t>
      </w:r>
      <w:r w:rsidR="00AD5BD8" w:rsidRPr="00AD5BD8">
        <w:rPr>
          <w:rFonts w:cs="B Titr"/>
          <w:rtl/>
          <w:lang w:bidi="fa-IR"/>
        </w:rPr>
        <w:t xml:space="preserve"> )</w:t>
      </w:r>
    </w:p>
    <w:tbl>
      <w:tblPr>
        <w:tblStyle w:val="TableGrid"/>
        <w:bidiVisual/>
        <w:tblW w:w="10279" w:type="dxa"/>
        <w:tblInd w:w="-361" w:type="dxa"/>
        <w:tblLook w:val="04A0" w:firstRow="1" w:lastRow="0" w:firstColumn="1" w:lastColumn="0" w:noHBand="0" w:noVBand="1"/>
      </w:tblPr>
      <w:tblGrid>
        <w:gridCol w:w="1049"/>
        <w:gridCol w:w="2410"/>
        <w:gridCol w:w="6820"/>
      </w:tblGrid>
      <w:tr w:rsidR="00023132" w:rsidRPr="00BE256F" w:rsidTr="00091DB2">
        <w:tc>
          <w:tcPr>
            <w:tcW w:w="1049" w:type="dxa"/>
          </w:tcPr>
          <w:p w:rsidR="00023132" w:rsidRPr="00BE256F" w:rsidRDefault="00AD5BD8" w:rsidP="0002313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2410" w:type="dxa"/>
          </w:tcPr>
          <w:p w:rsidR="00023132" w:rsidRPr="00BE256F" w:rsidRDefault="00324F9A" w:rsidP="0002313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6820" w:type="dxa"/>
          </w:tcPr>
          <w:p w:rsidR="00023132" w:rsidRPr="00BE256F" w:rsidRDefault="00023132" w:rsidP="0002313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موضوعات مورد بحث</w:t>
            </w:r>
          </w:p>
        </w:tc>
      </w:tr>
      <w:tr w:rsidR="00023132" w:rsidRPr="00BE256F" w:rsidTr="00091DB2">
        <w:trPr>
          <w:trHeight w:val="2204"/>
        </w:trPr>
        <w:tc>
          <w:tcPr>
            <w:tcW w:w="1049" w:type="dxa"/>
          </w:tcPr>
          <w:p w:rsidR="00023132" w:rsidRPr="00BE256F" w:rsidRDefault="00023132" w:rsidP="000231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2410" w:type="dxa"/>
          </w:tcPr>
          <w:p w:rsidR="00023132" w:rsidRPr="00BE256F" w:rsidRDefault="006316E2" w:rsidP="000231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9F1324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مقدمه</w:t>
            </w:r>
          </w:p>
          <w:p w:rsidR="00B05EF8" w:rsidRPr="00BE256F" w:rsidRDefault="006316E2" w:rsidP="00B05EF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B05EF8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نیاز</w:t>
            </w:r>
            <w:r w:rsidR="00B05EF8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B05EF8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های</w:t>
            </w:r>
            <w:r w:rsidR="00B05EF8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B05EF8" w:rsidRPr="00BE256F">
              <w:rPr>
                <w:rFonts w:cs="B Zar" w:hint="cs"/>
                <w:sz w:val="24"/>
                <w:szCs w:val="24"/>
                <w:rtl/>
                <w:lang w:bidi="fa-IR"/>
              </w:rPr>
              <w:t>اکولوژیکی</w:t>
            </w:r>
            <w:r w:rsidR="00B05EF8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B05EF8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="00B05EF8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B05EF8" w:rsidRPr="00BE256F">
              <w:rPr>
                <w:rFonts w:cs="B Zar" w:hint="cs"/>
                <w:sz w:val="24"/>
                <w:szCs w:val="24"/>
                <w:rtl/>
                <w:lang w:bidi="fa-IR"/>
              </w:rPr>
              <w:t>رشدی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  <w:p w:rsidR="00D54A97" w:rsidRPr="00BE256F" w:rsidRDefault="006316E2" w:rsidP="00D54A9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CE4276" w:rsidRPr="00BE256F">
              <w:rPr>
                <w:rFonts w:cs="B Zar" w:hint="cs"/>
                <w:sz w:val="24"/>
                <w:szCs w:val="24"/>
                <w:rtl/>
                <w:lang w:bidi="fa-IR"/>
              </w:rPr>
              <w:t>تهیه</w:t>
            </w:r>
            <w:r w:rsidR="00CE4276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CE4276" w:rsidRPr="00BE256F">
              <w:rPr>
                <w:rFonts w:cs="B Zar" w:hint="cs"/>
                <w:sz w:val="24"/>
                <w:szCs w:val="24"/>
                <w:rtl/>
                <w:lang w:bidi="fa-IR"/>
              </w:rPr>
              <w:t>بذر</w:t>
            </w:r>
            <w:r w:rsidR="00CE4276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CE4276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="00CE4276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 </w:t>
            </w:r>
            <w:r w:rsidR="00CE4276" w:rsidRPr="00BE256F">
              <w:rPr>
                <w:rFonts w:cs="B Zar" w:hint="cs"/>
                <w:sz w:val="24"/>
                <w:szCs w:val="24"/>
                <w:rtl/>
                <w:lang w:bidi="fa-IR"/>
              </w:rPr>
              <w:t>بستر</w:t>
            </w:r>
            <w:r w:rsidR="00CE4276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CE4276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مناسب</w:t>
            </w:r>
            <w:r w:rsidR="00CE4276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CE4276" w:rsidRPr="00BE256F">
              <w:rPr>
                <w:rFonts w:cs="B Zar" w:hint="cs"/>
                <w:sz w:val="24"/>
                <w:szCs w:val="24"/>
                <w:rtl/>
                <w:lang w:bidi="fa-IR"/>
              </w:rPr>
              <w:t>کشت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820" w:type="dxa"/>
          </w:tcPr>
          <w:p w:rsidR="00023132" w:rsidRPr="00BE256F" w:rsidRDefault="00B05EF8" w:rsidP="0053192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اهمیت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اقتصادی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؛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داروئی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واشتغال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زعفران 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- 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سطح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زیر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کشت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میزان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تولید</w:t>
            </w:r>
            <w:r w:rsidR="00941EE0" w:rsidRPr="00BE256F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</w:p>
          <w:p w:rsidR="00941EE0" w:rsidRPr="00BE256F" w:rsidRDefault="00D54A97" w:rsidP="0053192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مناطق مناسب کشت زعفران  از نظر شرایط دمائی، رطوبتی، بافت خاک مناسب و عوامل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زراعی موثر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بر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گسترش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کشت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گیاه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زعفران</w:t>
            </w:r>
            <w:r w:rsidR="00941EE0" w:rsidRPr="00BE256F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  <w:p w:rsidR="00D54A97" w:rsidRPr="00BE256F" w:rsidRDefault="00941EE0" w:rsidP="0053192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انتخاب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زمین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ED57E0" w:rsidRPr="00BE256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چگونگی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تهیه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بستر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مناسب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کشت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 - 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چه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بذری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بکاریم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انتخاب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کورم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پیاز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مناسب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>)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8E2202" w:rsidRPr="00BE256F" w:rsidTr="00091DB2">
        <w:trPr>
          <w:trHeight w:val="1628"/>
        </w:trPr>
        <w:tc>
          <w:tcPr>
            <w:tcW w:w="1049" w:type="dxa"/>
          </w:tcPr>
          <w:p w:rsidR="008E2202" w:rsidRPr="00BE256F" w:rsidRDefault="008E2202" w:rsidP="000231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2410" w:type="dxa"/>
          </w:tcPr>
          <w:p w:rsidR="008E2202" w:rsidRPr="00BE256F" w:rsidRDefault="008E4936" w:rsidP="00CE427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6316E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اصول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تغذیه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مناسب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مدیریت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کوددهی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مزارع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زعفران</w:t>
            </w:r>
            <w:r w:rsidR="006316E2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820" w:type="dxa"/>
          </w:tcPr>
          <w:p w:rsidR="008E2202" w:rsidRPr="00BE256F" w:rsidRDefault="00ED57E0" w:rsidP="0053192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روش نمونه گیری خاک مزرعه جهت تعیین نیازی کودی- میزان مورد نیاز انواع عناصر غذائی و روش های مناسب کودهی- زمان محلول پاشی عناصر غذائی</w:t>
            </w:r>
            <w:r w:rsidR="009301E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از جمله مباحث مطرح در این بخش می باشد.</w:t>
            </w:r>
          </w:p>
        </w:tc>
      </w:tr>
      <w:tr w:rsidR="008E2202" w:rsidRPr="00BE256F" w:rsidTr="00091DB2">
        <w:trPr>
          <w:trHeight w:val="1772"/>
        </w:trPr>
        <w:tc>
          <w:tcPr>
            <w:tcW w:w="1049" w:type="dxa"/>
          </w:tcPr>
          <w:p w:rsidR="008E2202" w:rsidRPr="00BE256F" w:rsidRDefault="008E2202" w:rsidP="000231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2410" w:type="dxa"/>
          </w:tcPr>
          <w:p w:rsidR="008E2202" w:rsidRPr="00BE256F" w:rsidRDefault="00942928" w:rsidP="0090023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6316E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مدیریت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آبیاری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مزارع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زعفران</w:t>
            </w:r>
            <w:r w:rsidR="006316E2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  <w:p w:rsidR="00942928" w:rsidRPr="00BE256F" w:rsidRDefault="00942928" w:rsidP="009429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6316E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مبارزه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با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علف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های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هرز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مزارع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زعفران</w:t>
            </w:r>
            <w:r w:rsidR="006316E2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  <w:p w:rsidR="00942928" w:rsidRPr="00BE256F" w:rsidRDefault="00942928" w:rsidP="009429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820" w:type="dxa"/>
          </w:tcPr>
          <w:p w:rsidR="008E2202" w:rsidRPr="00BE256F" w:rsidRDefault="000643FE" w:rsidP="000643F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از جمله </w:t>
            </w:r>
            <w:r w:rsidRPr="000643FE">
              <w:rPr>
                <w:rFonts w:cs="B Zar" w:hint="cs"/>
                <w:sz w:val="24"/>
                <w:szCs w:val="24"/>
                <w:rtl/>
                <w:lang w:bidi="fa-IR"/>
              </w:rPr>
              <w:t>مباحث</w:t>
            </w:r>
            <w:r w:rsidRPr="000643F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643FE">
              <w:rPr>
                <w:rFonts w:cs="B Zar" w:hint="cs"/>
                <w:sz w:val="24"/>
                <w:szCs w:val="24"/>
                <w:rtl/>
                <w:lang w:bidi="fa-IR"/>
              </w:rPr>
              <w:t>مهم</w:t>
            </w:r>
            <w:r w:rsidRPr="000643F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643FE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0643F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643FE">
              <w:rPr>
                <w:rFonts w:cs="B Zar" w:hint="cs"/>
                <w:sz w:val="24"/>
                <w:szCs w:val="24"/>
                <w:rtl/>
                <w:lang w:bidi="fa-IR"/>
              </w:rPr>
              <w:t>راهبردی</w:t>
            </w:r>
            <w:r w:rsidRPr="000643F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643FE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Pr="000643F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643FE">
              <w:rPr>
                <w:rFonts w:cs="B Zar" w:hint="cs"/>
                <w:sz w:val="24"/>
                <w:szCs w:val="24"/>
                <w:rtl/>
                <w:lang w:bidi="fa-IR"/>
              </w:rPr>
              <w:t>این</w:t>
            </w:r>
            <w:r w:rsidRPr="000643F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بخش، </w:t>
            </w:r>
            <w:r w:rsidR="00942928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نیاز آبی، زمان و روش های مناسب آبیاری در شرایط متفاوت اقلیمی</w:t>
            </w:r>
            <w:r w:rsidR="00F60B7B" w:rsidRPr="00BE256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 شناسائی گونه های علف هرز مزارع زعفران و ارائه  بهترین روش های کاربردی کنترل علف های هرز در </w:t>
            </w:r>
            <w:r w:rsidR="009301ED">
              <w:rPr>
                <w:rFonts w:cs="B Zar" w:hint="cs"/>
                <w:sz w:val="24"/>
                <w:szCs w:val="24"/>
                <w:rtl/>
                <w:lang w:bidi="fa-IR"/>
              </w:rPr>
              <w:t>زراعت زعفران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می باشد.</w:t>
            </w:r>
          </w:p>
        </w:tc>
      </w:tr>
      <w:tr w:rsidR="008E2202" w:rsidRPr="00BE256F" w:rsidTr="00091DB2">
        <w:trPr>
          <w:trHeight w:val="1646"/>
        </w:trPr>
        <w:tc>
          <w:tcPr>
            <w:tcW w:w="1049" w:type="dxa"/>
          </w:tcPr>
          <w:p w:rsidR="008E2202" w:rsidRPr="00BE256F" w:rsidRDefault="008E2202" w:rsidP="000231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2410" w:type="dxa"/>
          </w:tcPr>
          <w:p w:rsidR="008E2202" w:rsidRPr="00BE256F" w:rsidRDefault="006316E2" w:rsidP="000231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942928" w:rsidRPr="00BE256F">
              <w:rPr>
                <w:rFonts w:cs="B Zar" w:hint="cs"/>
                <w:sz w:val="24"/>
                <w:szCs w:val="24"/>
                <w:rtl/>
                <w:lang w:bidi="fa-IR"/>
              </w:rPr>
              <w:t>کنترل</w:t>
            </w:r>
            <w:r w:rsidR="00942928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942928" w:rsidRPr="00BE256F">
              <w:rPr>
                <w:rFonts w:cs="B Zar" w:hint="cs"/>
                <w:sz w:val="24"/>
                <w:szCs w:val="24"/>
                <w:rtl/>
                <w:lang w:bidi="fa-IR"/>
              </w:rPr>
              <w:t>آفات</w:t>
            </w:r>
            <w:r w:rsidR="00942928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942928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="00942928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942928" w:rsidRPr="00BE256F">
              <w:rPr>
                <w:rFonts w:cs="B Zar" w:hint="cs"/>
                <w:sz w:val="24"/>
                <w:szCs w:val="24"/>
                <w:rtl/>
                <w:lang w:bidi="fa-IR"/>
              </w:rPr>
              <w:t>بیماری</w:t>
            </w:r>
            <w:r w:rsidR="00942928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942928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820" w:type="dxa"/>
          </w:tcPr>
          <w:p w:rsidR="008E2202" w:rsidRPr="00BE256F" w:rsidRDefault="00942928" w:rsidP="0053192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شناسائی بیماری ها و آفات شایع در مزارع زعفران بویژه با توجه به شرایط تغییر اقلیم در سال های اخیر و افزایش جمعیت کنه ها و پوسیدگی های قارچی و باکتریائی در مناطق گرمسیر</w:t>
            </w:r>
            <w:r w:rsidR="00091DB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F60B7B" w:rsidRPr="00BE256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F60B7B" w:rsidRPr="00BE256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F60B7B" w:rsidRPr="00BE256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یکی از عوامل مرتبط در این خصوص مدیریت زمان آبیاری در مناطق گرمسیری است.</w:t>
            </w:r>
          </w:p>
        </w:tc>
      </w:tr>
      <w:tr w:rsidR="008E2202" w:rsidRPr="00BE256F" w:rsidTr="00091DB2">
        <w:trPr>
          <w:trHeight w:val="1619"/>
        </w:trPr>
        <w:tc>
          <w:tcPr>
            <w:tcW w:w="1049" w:type="dxa"/>
          </w:tcPr>
          <w:p w:rsidR="008E2202" w:rsidRPr="00BE256F" w:rsidRDefault="008E2202" w:rsidP="000231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2410" w:type="dxa"/>
          </w:tcPr>
          <w:p w:rsidR="008E2202" w:rsidRPr="00BE256F" w:rsidRDefault="006316E2" w:rsidP="001121F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کشت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مخلوط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زعفران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820" w:type="dxa"/>
          </w:tcPr>
          <w:p w:rsidR="008E2202" w:rsidRPr="00BE256F" w:rsidRDefault="00816532" w:rsidP="0053192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با توجه به بحث اللوپاتی و خستگی زمین تحت کشت زعفران در مدت حدود 8 سال، ارائه تناوب زراعی و توصیه  کشت گیاه مناسب در تناوب با زعفران تا حدودی از دغدغه های زعفرانکاران را برای کاهش اراضی یکبار کشت در زراعت زعفران برطرف می کند.</w:t>
            </w:r>
          </w:p>
        </w:tc>
      </w:tr>
      <w:tr w:rsidR="008E2202" w:rsidRPr="00BE256F" w:rsidTr="00091DB2">
        <w:trPr>
          <w:trHeight w:val="1610"/>
        </w:trPr>
        <w:tc>
          <w:tcPr>
            <w:tcW w:w="1049" w:type="dxa"/>
          </w:tcPr>
          <w:p w:rsidR="008E2202" w:rsidRPr="00BE256F" w:rsidRDefault="008E2202" w:rsidP="000231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2410" w:type="dxa"/>
          </w:tcPr>
          <w:p w:rsidR="008E2202" w:rsidRPr="00BE256F" w:rsidRDefault="006316E2" w:rsidP="0002313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برداشت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گل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زعفران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روش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های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نوین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خشک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کردن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="005D0E3D"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5D0E3D" w:rsidRPr="00BE256F">
              <w:rPr>
                <w:rFonts w:cs="B Zar" w:hint="cs"/>
                <w:sz w:val="24"/>
                <w:szCs w:val="24"/>
                <w:rtl/>
                <w:lang w:bidi="fa-IR"/>
              </w:rPr>
              <w:t>فرآوری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820" w:type="dxa"/>
          </w:tcPr>
          <w:p w:rsidR="008E2202" w:rsidRPr="00BE256F" w:rsidRDefault="00816532" w:rsidP="0053192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زمان مناسب برداشت گل زعفران و  ارائه روش های مطلوب گل چینی</w:t>
            </w:r>
            <w:r w:rsidRPr="00BE256F">
              <w:rPr>
                <w:rFonts w:cs="B Zar" w:hint="cs"/>
                <w:sz w:val="24"/>
                <w:szCs w:val="24"/>
                <w:rtl/>
              </w:rPr>
              <w:t xml:space="preserve"> و همچنین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روش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های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مناسب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خشک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کردن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>فرآوری</w:t>
            </w:r>
            <w:r w:rsidRPr="00BE256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E256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زعفران  در تولید زعفران سالم و  با کیفیت بسیار مؤثر می باشد. </w:t>
            </w:r>
          </w:p>
        </w:tc>
      </w:tr>
    </w:tbl>
    <w:p w:rsidR="008106EE" w:rsidRDefault="007E5C70" w:rsidP="008106EE">
      <w:pPr>
        <w:bidi/>
        <w:ind w:hanging="360"/>
        <w:rPr>
          <w:rFonts w:cs="B Titr"/>
          <w:sz w:val="2"/>
          <w:szCs w:val="2"/>
          <w:rtl/>
          <w:lang w:bidi="fa-IR"/>
        </w:rPr>
      </w:pPr>
      <w:r>
        <w:rPr>
          <w:rFonts w:cs="B Titr" w:hint="cs"/>
          <w:sz w:val="2"/>
          <w:szCs w:val="2"/>
          <w:rtl/>
          <w:lang w:bidi="fa-IR"/>
        </w:rPr>
        <w:t xml:space="preserve">  </w:t>
      </w:r>
    </w:p>
    <w:p w:rsidR="007E5C70" w:rsidRDefault="007E5C70" w:rsidP="007E5C70">
      <w:pPr>
        <w:bidi/>
        <w:ind w:hanging="360"/>
        <w:rPr>
          <w:rFonts w:cs="B Titr"/>
          <w:sz w:val="2"/>
          <w:szCs w:val="2"/>
          <w:rtl/>
          <w:lang w:bidi="fa-IR"/>
        </w:rPr>
      </w:pPr>
    </w:p>
    <w:p w:rsidR="007E5C70" w:rsidRDefault="007E5C70" w:rsidP="007E5C70">
      <w:pPr>
        <w:bidi/>
        <w:ind w:hanging="360"/>
        <w:rPr>
          <w:rFonts w:cs="B Titr"/>
          <w:sz w:val="2"/>
          <w:szCs w:val="2"/>
          <w:rtl/>
          <w:lang w:bidi="fa-IR"/>
        </w:rPr>
      </w:pPr>
    </w:p>
    <w:p w:rsidR="007E5C70" w:rsidRPr="008106EE" w:rsidRDefault="007E5C70" w:rsidP="007E5C70">
      <w:pPr>
        <w:bidi/>
        <w:ind w:hanging="360"/>
        <w:rPr>
          <w:rFonts w:cs="B Titr"/>
          <w:sz w:val="2"/>
          <w:szCs w:val="2"/>
          <w:rtl/>
          <w:lang w:bidi="fa-IR"/>
        </w:rPr>
      </w:pPr>
    </w:p>
    <w:p w:rsidR="007E5C70" w:rsidRDefault="007E5C70" w:rsidP="007E5C70">
      <w:pPr>
        <w:bidi/>
        <w:ind w:hanging="360"/>
        <w:rPr>
          <w:rFonts w:cs="B Titr"/>
          <w:rtl/>
          <w:lang w:bidi="fa-IR"/>
        </w:rPr>
      </w:pPr>
    </w:p>
    <w:p w:rsidR="004C08FC" w:rsidRDefault="004C08FC" w:rsidP="00DC15FF">
      <w:pPr>
        <w:bidi/>
        <w:rPr>
          <w:rFonts w:cs="B Zar"/>
          <w:lang w:bidi="fa-IR"/>
        </w:rPr>
      </w:pPr>
    </w:p>
    <w:p w:rsidR="004C08FC" w:rsidRPr="008106EE" w:rsidRDefault="004C08FC" w:rsidP="004C08FC">
      <w:pPr>
        <w:bidi/>
        <w:ind w:hanging="360"/>
        <w:rPr>
          <w:rFonts w:cs="B Titr"/>
          <w:rtl/>
          <w:lang w:bidi="fa-IR"/>
        </w:rPr>
      </w:pPr>
      <w:r w:rsidRPr="008106EE">
        <w:rPr>
          <w:rFonts w:cs="B Titr" w:hint="cs"/>
          <w:rtl/>
          <w:lang w:bidi="fa-IR"/>
        </w:rPr>
        <w:lastRenderedPageBreak/>
        <w:t>جدول</w:t>
      </w:r>
      <w:r w:rsidR="00B820F1">
        <w:rPr>
          <w:rFonts w:cs="B Titr" w:hint="cs"/>
          <w:rtl/>
          <w:lang w:bidi="fa-IR"/>
        </w:rPr>
        <w:t xml:space="preserve"> شماره 2- </w:t>
      </w:r>
      <w:r w:rsidRPr="008106EE">
        <w:rPr>
          <w:rFonts w:cs="B Titr" w:hint="cs"/>
          <w:rtl/>
          <w:lang w:bidi="fa-IR"/>
        </w:rPr>
        <w:t xml:space="preserve"> برنا</w:t>
      </w:r>
      <w:r w:rsidR="00AB45A6">
        <w:rPr>
          <w:rFonts w:cs="B Titr" w:hint="cs"/>
          <w:rtl/>
          <w:lang w:bidi="fa-IR"/>
        </w:rPr>
        <w:t>مه آموزشی، محتوای آموزشی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دوره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مهارتی</w:t>
      </w:r>
      <w:r w:rsidR="00AB45A6" w:rsidRPr="00AB45A6">
        <w:rPr>
          <w:rFonts w:cs="B Titr"/>
          <w:rtl/>
          <w:lang w:bidi="fa-IR"/>
        </w:rPr>
        <w:t xml:space="preserve"> (</w:t>
      </w:r>
      <w:r w:rsidR="00AB45A6" w:rsidRPr="00AB45A6">
        <w:rPr>
          <w:rFonts w:cs="B Titr" w:hint="cs"/>
          <w:rtl/>
          <w:lang w:bidi="fa-IR"/>
        </w:rPr>
        <w:t>مدیریت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مزارع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زعفران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براساس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آخرین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یافته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های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پژوهشی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در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راستای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کشت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وکار</w:t>
      </w:r>
      <w:r w:rsidR="00AB45A6" w:rsidRPr="00AB45A6">
        <w:rPr>
          <w:rFonts w:cs="B Titr"/>
          <w:rtl/>
          <w:lang w:bidi="fa-IR"/>
        </w:rPr>
        <w:t xml:space="preserve"> </w:t>
      </w:r>
      <w:r w:rsidR="00AB45A6" w:rsidRPr="00AB45A6">
        <w:rPr>
          <w:rFonts w:cs="B Titr" w:hint="cs"/>
          <w:rtl/>
          <w:lang w:bidi="fa-IR"/>
        </w:rPr>
        <w:t>مطلوب</w:t>
      </w:r>
      <w:r w:rsidR="00AB45A6" w:rsidRPr="00AB45A6">
        <w:rPr>
          <w:rFonts w:cs="B Titr"/>
          <w:rtl/>
          <w:lang w:bidi="fa-IR"/>
        </w:rPr>
        <w:t>)</w:t>
      </w:r>
    </w:p>
    <w:tbl>
      <w:tblPr>
        <w:tblStyle w:val="TableGrid"/>
        <w:bidiVisual/>
        <w:tblW w:w="10080" w:type="dxa"/>
        <w:tblInd w:w="-361" w:type="dxa"/>
        <w:tblLook w:val="04A0" w:firstRow="1" w:lastRow="0" w:firstColumn="1" w:lastColumn="0" w:noHBand="0" w:noVBand="1"/>
      </w:tblPr>
      <w:tblGrid>
        <w:gridCol w:w="1049"/>
        <w:gridCol w:w="2410"/>
        <w:gridCol w:w="6621"/>
      </w:tblGrid>
      <w:tr w:rsidR="00AB45A6" w:rsidRPr="00DC15FF" w:rsidTr="00AB45A6">
        <w:tc>
          <w:tcPr>
            <w:tcW w:w="1049" w:type="dxa"/>
          </w:tcPr>
          <w:p w:rsidR="00AB45A6" w:rsidRPr="00DC15FF" w:rsidRDefault="00AB45A6" w:rsidP="00AE7FF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C15F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2410" w:type="dxa"/>
          </w:tcPr>
          <w:p w:rsidR="00AB45A6" w:rsidRPr="00DC15FF" w:rsidRDefault="00AB45A6" w:rsidP="00AE7FF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C15F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6621" w:type="dxa"/>
          </w:tcPr>
          <w:p w:rsidR="00AB45A6" w:rsidRPr="00DC15FF" w:rsidRDefault="00AB45A6" w:rsidP="00AE7FF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C15F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موضوعات مورد بحث</w:t>
            </w:r>
          </w:p>
        </w:tc>
      </w:tr>
      <w:tr w:rsidR="00AB45A6" w:rsidRPr="00DC15FF" w:rsidTr="00531926">
        <w:trPr>
          <w:trHeight w:val="2123"/>
        </w:trPr>
        <w:tc>
          <w:tcPr>
            <w:tcW w:w="1049" w:type="dxa"/>
          </w:tcPr>
          <w:p w:rsidR="00AB45A6" w:rsidRPr="00DC15FF" w:rsidRDefault="00AB45A6" w:rsidP="00AE7FF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2410" w:type="dxa"/>
          </w:tcPr>
          <w:p w:rsidR="00CD4915" w:rsidRPr="00DC15FF" w:rsidRDefault="008A50AA" w:rsidP="00CD491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بهبود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عملکرد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کمی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کیفی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انتخاب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بذر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پیاز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مناسب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کشت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بر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مبنای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وزن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اندازه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25A53" w:rsidRPr="00DC15FF">
              <w:rPr>
                <w:rFonts w:cs="B Zar" w:hint="cs"/>
                <w:sz w:val="24"/>
                <w:szCs w:val="24"/>
                <w:rtl/>
                <w:lang w:bidi="fa-IR"/>
              </w:rPr>
              <w:t>پیاز</w:t>
            </w:r>
            <w:r w:rsidR="00A25A53" w:rsidRPr="00DC15FF">
              <w:rPr>
                <w:rFonts w:cs="B Zar"/>
                <w:sz w:val="24"/>
                <w:szCs w:val="24"/>
                <w:rtl/>
                <w:lang w:bidi="fa-IR"/>
              </w:rPr>
              <w:t>.</w:t>
            </w:r>
            <w:r w:rsidR="00CD4915" w:rsidRPr="00DC15F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B45A6" w:rsidRPr="00DC15FF" w:rsidRDefault="00CD4915" w:rsidP="00CD491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- تغییر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اقلیم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کشت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زعفران.</w:t>
            </w:r>
          </w:p>
          <w:p w:rsidR="00CD4915" w:rsidRPr="00DC15FF" w:rsidRDefault="00CD4915" w:rsidP="00CD491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21" w:type="dxa"/>
          </w:tcPr>
          <w:p w:rsidR="00531926" w:rsidRDefault="00E025D3" w:rsidP="0053192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یافته های پژوهشی نشان می دهد که پیاز سالم و درشت یکی از عوامل مهم و تاثیر گذار بر بهبود عملکرد کمی و کیفی بوده به طوری که افزایش حداقل 50 درصدی عملکرد را به دنبال داشت.</w:t>
            </w:r>
            <w:r w:rsidR="005319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025D3" w:rsidRPr="00DC15FF" w:rsidRDefault="00E025D3" w:rsidP="0053192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امروزه یکی از چالش های زراعت زعفران، تغییرات آب و هوائی و تأثیر آن بر دامنه پراکنش و همچنین مدیریت </w:t>
            </w:r>
            <w:r w:rsidR="00B560B7">
              <w:rPr>
                <w:rFonts w:cs="B Zar" w:hint="cs"/>
                <w:sz w:val="24"/>
                <w:szCs w:val="24"/>
                <w:rtl/>
                <w:lang w:bidi="fa-IR"/>
              </w:rPr>
              <w:t>مزرعه بویژه در مباحث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آبیاری، کود دهی و کنترل آفات و بیماری ها می باشد.</w:t>
            </w:r>
          </w:p>
        </w:tc>
      </w:tr>
      <w:tr w:rsidR="00AB45A6" w:rsidRPr="00DC15FF" w:rsidTr="00AB45A6">
        <w:trPr>
          <w:trHeight w:val="1349"/>
        </w:trPr>
        <w:tc>
          <w:tcPr>
            <w:tcW w:w="1049" w:type="dxa"/>
          </w:tcPr>
          <w:p w:rsidR="00AB45A6" w:rsidRPr="00DC15FF" w:rsidRDefault="000877AB" w:rsidP="00AE7FF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2410" w:type="dxa"/>
          </w:tcPr>
          <w:p w:rsidR="00426AE8" w:rsidRPr="00DC15FF" w:rsidRDefault="00CD4915" w:rsidP="00426AE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AB45A6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B45A6" w:rsidRPr="00DC15FF">
              <w:rPr>
                <w:rFonts w:cs="B Zar" w:hint="cs"/>
                <w:sz w:val="24"/>
                <w:szCs w:val="24"/>
                <w:rtl/>
                <w:lang w:bidi="fa-IR"/>
              </w:rPr>
              <w:t>مدیریت</w:t>
            </w:r>
            <w:r w:rsidR="00AB45A6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AB45A6" w:rsidRPr="00DC15FF">
              <w:rPr>
                <w:rFonts w:cs="B Zar" w:hint="cs"/>
                <w:sz w:val="24"/>
                <w:szCs w:val="24"/>
                <w:rtl/>
                <w:lang w:bidi="fa-IR"/>
              </w:rPr>
              <w:t>آبیاری</w:t>
            </w:r>
            <w:r w:rsidR="00AB45A6"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426AE8" w:rsidRPr="00DC15FF">
              <w:rPr>
                <w:rFonts w:cs="B Zar" w:hint="cs"/>
                <w:sz w:val="24"/>
                <w:szCs w:val="24"/>
                <w:rtl/>
                <w:lang w:bidi="fa-IR"/>
              </w:rPr>
              <w:t>وکنترل آفات و بیماری های زعفران با توجه به تغییر اقلیم</w:t>
            </w:r>
          </w:p>
          <w:p w:rsidR="00AB45A6" w:rsidRPr="00DC15FF" w:rsidRDefault="00AB45A6" w:rsidP="00AE7FF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21" w:type="dxa"/>
          </w:tcPr>
          <w:p w:rsidR="00AB45A6" w:rsidRPr="00DC15FF" w:rsidRDefault="00B560B7" w:rsidP="0053192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یکی از عوامل مهم و تأثیرگذار در شیوع و افزایش آفاتی مثل کنه ها، بیماری های قارچی و .....، تغییرات اقلیمی است که امروزه بویژه کشاورزی جهان و بخصوص ایران را تهدید </w:t>
            </w:r>
            <w:r w:rsidR="00531926">
              <w:rPr>
                <w:rFonts w:cs="B Zar"/>
                <w:sz w:val="24"/>
                <w:szCs w:val="24"/>
                <w:rtl/>
                <w:lang w:bidi="fa-IR"/>
              </w:rPr>
              <w:br/>
            </w:r>
            <w:r w:rsidR="001858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می کند. از طرفی بررسی ها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نشان می دهد که  مدیریت مزرعه بویژه در تاریخ کاشت مناسب، زمان و روش های مطلوب آبیاری و تغذیه بخصوص در مناطق گرمسیری بر شیوع و افزایش آفات و بیماری های یاد شده تأثیرگذار می باشد.</w:t>
            </w:r>
          </w:p>
        </w:tc>
      </w:tr>
      <w:tr w:rsidR="00AB45A6" w:rsidRPr="00DC15FF" w:rsidTr="00AB45A6">
        <w:trPr>
          <w:trHeight w:val="1115"/>
        </w:trPr>
        <w:tc>
          <w:tcPr>
            <w:tcW w:w="1049" w:type="dxa"/>
          </w:tcPr>
          <w:p w:rsidR="00AB45A6" w:rsidRPr="00DC15FF" w:rsidRDefault="000877AB" w:rsidP="00AE7FF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2410" w:type="dxa"/>
          </w:tcPr>
          <w:p w:rsidR="00AB45A6" w:rsidRPr="00DC15FF" w:rsidRDefault="00426AE8" w:rsidP="00426AE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-  مدیریت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کوددهی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مزارع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اقلیم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های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مختلف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آب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هوائی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مناسب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کشت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کار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زعفران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621" w:type="dxa"/>
          </w:tcPr>
          <w:p w:rsidR="00AB45A6" w:rsidRPr="00DC15FF" w:rsidRDefault="00B560B7" w:rsidP="0053192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امروزه شرایط آب و هوائی اگر چه دامنه پراکنش زراعت زعفران</w:t>
            </w:r>
            <w:r w:rsidR="003C2A3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را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گشترش داده</w:t>
            </w:r>
            <w:r w:rsidR="003C2A3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است اما باید دقت داشته باشیم که با توجه به تأثیرات سوء تغییر اقلیم از جمله بر کیفیت آب آبیاری، ساختمان، جمعیت میکروبی و باکتریائی خاک و ..... در برخی مناطق، استفاده از روش های مناسب و نوین در مدیریت تغذیه و کود دهی مزارع زعفران باعث افزایش راندمان جذب عناصر غذائی و بهره وری بیشتر خواهد شد.</w:t>
            </w:r>
          </w:p>
        </w:tc>
      </w:tr>
      <w:tr w:rsidR="00AB45A6" w:rsidRPr="00DC15FF" w:rsidTr="00AB45A6">
        <w:tc>
          <w:tcPr>
            <w:tcW w:w="1049" w:type="dxa"/>
          </w:tcPr>
          <w:p w:rsidR="00AB45A6" w:rsidRPr="00DC15FF" w:rsidRDefault="000877AB" w:rsidP="00AE7FF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2410" w:type="dxa"/>
          </w:tcPr>
          <w:p w:rsidR="00AB45A6" w:rsidRPr="00DC15FF" w:rsidRDefault="00426AE8" w:rsidP="00AE7FF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>-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سم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زدایی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اراضی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که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قبلا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زیرکشت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زعفران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بوده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با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وارد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کردن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کشت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گیاه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جدید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تناوب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کشت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کار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زعفران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621" w:type="dxa"/>
          </w:tcPr>
          <w:p w:rsidR="00AB45A6" w:rsidRPr="00DC15FF" w:rsidRDefault="005C2F2A" w:rsidP="00BF708B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یکی از مشکلات</w:t>
            </w:r>
            <w:r w:rsidR="005319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کنونی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زراعت زعفران، مسئله دوباره کشت در همان زمینی است که قبلا زیر کشت زعفران بوده و لذا با توجه به کمبود زمین یکبار کشت، پژوهش و بررسی در این زمینه از الویت </w:t>
            </w:r>
            <w:r w:rsidR="00BF708B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bookmarkStart w:id="0" w:name="_GoBack"/>
            <w:bookmarkEnd w:id="0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می باشد. در این راستا توصیه کشت گیاه مناسب در چرخه تناوبی زراعت زعفران طی یک تا دو سال بعد از برداشت پیاز از مزرعه پیر و مسن و سپس کشت مجدد زعفران در همان مزرعه، نوید بخش جهش تحقیقاتی و دگرگونی مثبت در کشت زعفران می باشد.</w:t>
            </w:r>
          </w:p>
        </w:tc>
      </w:tr>
      <w:tr w:rsidR="00AB45A6" w:rsidRPr="00DC15FF" w:rsidTr="00AB45A6">
        <w:tc>
          <w:tcPr>
            <w:tcW w:w="1049" w:type="dxa"/>
          </w:tcPr>
          <w:p w:rsidR="00AB45A6" w:rsidRPr="00DC15FF" w:rsidRDefault="000877AB" w:rsidP="00AE7FF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2410" w:type="dxa"/>
          </w:tcPr>
          <w:p w:rsidR="00AB45A6" w:rsidRPr="00DC15FF" w:rsidRDefault="00426AE8" w:rsidP="00AE7FF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>-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فرآوری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بسته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بندی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زعفران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تقلبات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زعفران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شناسائی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زعفران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ناخالص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C15FF">
              <w:rPr>
                <w:rFonts w:cs="B Zar" w:hint="cs"/>
                <w:sz w:val="24"/>
                <w:szCs w:val="24"/>
                <w:rtl/>
                <w:lang w:bidi="fa-IR"/>
              </w:rPr>
              <w:t>تقلبی</w:t>
            </w:r>
            <w:r w:rsidRPr="00DC15FF">
              <w:rPr>
                <w:rFonts w:cs="B Zar"/>
                <w:sz w:val="24"/>
                <w:szCs w:val="24"/>
                <w:rtl/>
                <w:lang w:bidi="fa-IR"/>
              </w:rPr>
              <w:t>).</w:t>
            </w:r>
          </w:p>
        </w:tc>
        <w:tc>
          <w:tcPr>
            <w:tcW w:w="6621" w:type="dxa"/>
          </w:tcPr>
          <w:p w:rsidR="00AB45A6" w:rsidRPr="00DC15FF" w:rsidRDefault="005C2F2A" w:rsidP="0053192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آمارها نشان می دهد که حدود 30 درصد زعفران تولیدی به نوعی دارای ناخالصی و تقلبات می باشد. همچنین عدم </w:t>
            </w:r>
            <w:r w:rsidR="00965BE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آگاهی از روش های مناسب خشک کردن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کلاله ها (سرگل)</w:t>
            </w:r>
            <w:r w:rsidR="0053192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زعفران باعث کاهش کیفیت محصول تولیدی شده است، لذا یادگیری روش های مناسب خشک کردن و فرآوری و بسته بندی و شناخت تقلبات در زعفران به طور حتم و یقین بهبود محصول تولیدی و بازاریابی آن را به دنبال خواهد داشت.</w:t>
            </w:r>
          </w:p>
        </w:tc>
      </w:tr>
    </w:tbl>
    <w:p w:rsidR="00977F26" w:rsidRDefault="00977F26" w:rsidP="008A50AA">
      <w:pPr>
        <w:bidi/>
        <w:rPr>
          <w:rFonts w:cs="B Zar"/>
          <w:rtl/>
          <w:lang w:bidi="fa-IR"/>
        </w:rPr>
      </w:pPr>
    </w:p>
    <w:p w:rsidR="00F11585" w:rsidRPr="00656ACD" w:rsidRDefault="00F11585" w:rsidP="00F11585">
      <w:pPr>
        <w:bidi/>
        <w:jc w:val="center"/>
        <w:rPr>
          <w:rFonts w:cs="B Zar"/>
          <w:sz w:val="24"/>
          <w:szCs w:val="24"/>
          <w:rtl/>
          <w:lang w:bidi="fa-IR"/>
        </w:rPr>
      </w:pPr>
      <w:r w:rsidRPr="00656ACD">
        <w:rPr>
          <w:rFonts w:cs="B Zar" w:hint="cs"/>
          <w:sz w:val="24"/>
          <w:szCs w:val="24"/>
          <w:rtl/>
          <w:lang w:bidi="fa-IR"/>
        </w:rPr>
        <w:t xml:space="preserve">                      </w:t>
      </w:r>
      <w:r w:rsidR="00965BEA">
        <w:rPr>
          <w:rFonts w:cs="B Zar" w:hint="cs"/>
          <w:sz w:val="24"/>
          <w:szCs w:val="24"/>
          <w:rtl/>
          <w:lang w:bidi="fa-IR"/>
        </w:rPr>
        <w:t xml:space="preserve">                  </w:t>
      </w:r>
      <w:r w:rsidRPr="00656ACD">
        <w:rPr>
          <w:rFonts w:cs="B Zar" w:hint="cs"/>
          <w:sz w:val="24"/>
          <w:szCs w:val="24"/>
          <w:rtl/>
          <w:lang w:bidi="fa-IR"/>
        </w:rPr>
        <w:t xml:space="preserve">  با احترام</w:t>
      </w:r>
    </w:p>
    <w:p w:rsidR="005B2FAD" w:rsidRPr="00977F26" w:rsidRDefault="005B2FAD" w:rsidP="00E73E6A">
      <w:pPr>
        <w:bidi/>
        <w:jc w:val="center"/>
        <w:rPr>
          <w:rFonts w:cs="B Zar"/>
          <w:lang w:bidi="fa-IR"/>
        </w:rPr>
      </w:pPr>
    </w:p>
    <w:sectPr w:rsidR="005B2FAD" w:rsidRPr="00977F26" w:rsidSect="00260494">
      <w:footerReference w:type="default" r:id="rId7"/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26" w:rsidRDefault="008C0F26" w:rsidP="00B820F1">
      <w:pPr>
        <w:spacing w:after="0" w:line="240" w:lineRule="auto"/>
      </w:pPr>
      <w:r>
        <w:separator/>
      </w:r>
    </w:p>
  </w:endnote>
  <w:endnote w:type="continuationSeparator" w:id="0">
    <w:p w:rsidR="008C0F26" w:rsidRDefault="008C0F26" w:rsidP="00B8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828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20F1" w:rsidRDefault="00B820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0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20F1" w:rsidRDefault="00B82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26" w:rsidRDefault="008C0F26" w:rsidP="00B820F1">
      <w:pPr>
        <w:spacing w:after="0" w:line="240" w:lineRule="auto"/>
      </w:pPr>
      <w:r>
        <w:separator/>
      </w:r>
    </w:p>
  </w:footnote>
  <w:footnote w:type="continuationSeparator" w:id="0">
    <w:p w:rsidR="008C0F26" w:rsidRDefault="008C0F26" w:rsidP="00B8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496"/>
    <w:multiLevelType w:val="hybridMultilevel"/>
    <w:tmpl w:val="AD44A020"/>
    <w:lvl w:ilvl="0" w:tplc="18A240E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7640"/>
    <w:multiLevelType w:val="hybridMultilevel"/>
    <w:tmpl w:val="AAA4F854"/>
    <w:lvl w:ilvl="0" w:tplc="ACCA33A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241D9"/>
    <w:multiLevelType w:val="hybridMultilevel"/>
    <w:tmpl w:val="D41CB27E"/>
    <w:lvl w:ilvl="0" w:tplc="21A41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4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86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E6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88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02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2C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A2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60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6B28F1"/>
    <w:multiLevelType w:val="hybridMultilevel"/>
    <w:tmpl w:val="0F46695A"/>
    <w:lvl w:ilvl="0" w:tplc="88B89B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32"/>
    <w:rsid w:val="00023132"/>
    <w:rsid w:val="00037791"/>
    <w:rsid w:val="00063F06"/>
    <w:rsid w:val="000643FE"/>
    <w:rsid w:val="00072D20"/>
    <w:rsid w:val="00086090"/>
    <w:rsid w:val="000877AB"/>
    <w:rsid w:val="00091DB2"/>
    <w:rsid w:val="000E4BC6"/>
    <w:rsid w:val="001121FB"/>
    <w:rsid w:val="001858EA"/>
    <w:rsid w:val="001A3BE0"/>
    <w:rsid w:val="0025367E"/>
    <w:rsid w:val="00260494"/>
    <w:rsid w:val="002B24CD"/>
    <w:rsid w:val="00324F9A"/>
    <w:rsid w:val="003751C9"/>
    <w:rsid w:val="003C2A3D"/>
    <w:rsid w:val="003E4E4D"/>
    <w:rsid w:val="00426AE8"/>
    <w:rsid w:val="004C08FC"/>
    <w:rsid w:val="004D42BC"/>
    <w:rsid w:val="004D7463"/>
    <w:rsid w:val="00501873"/>
    <w:rsid w:val="00512BA9"/>
    <w:rsid w:val="005150BF"/>
    <w:rsid w:val="00531926"/>
    <w:rsid w:val="005647CE"/>
    <w:rsid w:val="00586A4E"/>
    <w:rsid w:val="005B2FAD"/>
    <w:rsid w:val="005C2F2A"/>
    <w:rsid w:val="005D0E3D"/>
    <w:rsid w:val="0062133E"/>
    <w:rsid w:val="006316E2"/>
    <w:rsid w:val="00653612"/>
    <w:rsid w:val="00656ACD"/>
    <w:rsid w:val="0066091F"/>
    <w:rsid w:val="00664DA1"/>
    <w:rsid w:val="0067045C"/>
    <w:rsid w:val="0067247F"/>
    <w:rsid w:val="006C23D4"/>
    <w:rsid w:val="00746217"/>
    <w:rsid w:val="007774B6"/>
    <w:rsid w:val="007B014E"/>
    <w:rsid w:val="007D0BA7"/>
    <w:rsid w:val="007D0BF3"/>
    <w:rsid w:val="007E5C70"/>
    <w:rsid w:val="007F5547"/>
    <w:rsid w:val="008106EE"/>
    <w:rsid w:val="00816532"/>
    <w:rsid w:val="00841548"/>
    <w:rsid w:val="00862247"/>
    <w:rsid w:val="00876762"/>
    <w:rsid w:val="00886210"/>
    <w:rsid w:val="008A50AA"/>
    <w:rsid w:val="008B071A"/>
    <w:rsid w:val="008C0F26"/>
    <w:rsid w:val="008E2202"/>
    <w:rsid w:val="008E4936"/>
    <w:rsid w:val="009227FF"/>
    <w:rsid w:val="009301ED"/>
    <w:rsid w:val="00941EE0"/>
    <w:rsid w:val="00942928"/>
    <w:rsid w:val="0096195B"/>
    <w:rsid w:val="009640CB"/>
    <w:rsid w:val="00965BEA"/>
    <w:rsid w:val="009726FA"/>
    <w:rsid w:val="00977F26"/>
    <w:rsid w:val="009F1324"/>
    <w:rsid w:val="009F7A19"/>
    <w:rsid w:val="00A1548F"/>
    <w:rsid w:val="00A25A53"/>
    <w:rsid w:val="00A33A00"/>
    <w:rsid w:val="00AB45A6"/>
    <w:rsid w:val="00AD5BD8"/>
    <w:rsid w:val="00AF0C2E"/>
    <w:rsid w:val="00B05A14"/>
    <w:rsid w:val="00B05EF8"/>
    <w:rsid w:val="00B24076"/>
    <w:rsid w:val="00B332F0"/>
    <w:rsid w:val="00B560B7"/>
    <w:rsid w:val="00B77010"/>
    <w:rsid w:val="00B820F1"/>
    <w:rsid w:val="00BE256F"/>
    <w:rsid w:val="00BF708B"/>
    <w:rsid w:val="00C87D91"/>
    <w:rsid w:val="00CA4DEC"/>
    <w:rsid w:val="00CD2C79"/>
    <w:rsid w:val="00CD4915"/>
    <w:rsid w:val="00CE4276"/>
    <w:rsid w:val="00CF4F12"/>
    <w:rsid w:val="00CF60FB"/>
    <w:rsid w:val="00D47A7C"/>
    <w:rsid w:val="00D54A97"/>
    <w:rsid w:val="00DC15FF"/>
    <w:rsid w:val="00DF4511"/>
    <w:rsid w:val="00E025D3"/>
    <w:rsid w:val="00E73E6A"/>
    <w:rsid w:val="00E84BB1"/>
    <w:rsid w:val="00E8780E"/>
    <w:rsid w:val="00ED5010"/>
    <w:rsid w:val="00ED57E0"/>
    <w:rsid w:val="00EE3214"/>
    <w:rsid w:val="00EE3440"/>
    <w:rsid w:val="00F11585"/>
    <w:rsid w:val="00F60B7B"/>
    <w:rsid w:val="00F76052"/>
    <w:rsid w:val="00F87810"/>
    <w:rsid w:val="00FB3304"/>
    <w:rsid w:val="00FE6751"/>
    <w:rsid w:val="00FF43A9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5BCDD58"/>
  <w15:docId w15:val="{CAAA1340-79A6-46B9-BB17-AC68734B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F1"/>
  </w:style>
  <w:style w:type="paragraph" w:styleId="Footer">
    <w:name w:val="footer"/>
    <w:basedOn w:val="Normal"/>
    <w:link w:val="FooterChar"/>
    <w:uiPriority w:val="99"/>
    <w:unhideWhenUsed/>
    <w:rsid w:val="00B82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F1"/>
  </w:style>
  <w:style w:type="paragraph" w:styleId="ListParagraph">
    <w:name w:val="List Paragraph"/>
    <w:basedOn w:val="Normal"/>
    <w:uiPriority w:val="34"/>
    <w:qFormat/>
    <w:rsid w:val="00CD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87827">
          <w:marLeft w:val="0"/>
          <w:marRight w:val="288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648">
          <w:marLeft w:val="0"/>
          <w:marRight w:val="288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418">
          <w:marLeft w:val="0"/>
          <w:marRight w:val="288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177">
          <w:marLeft w:val="0"/>
          <w:marRight w:val="288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cp:lastPrinted>2017-09-03T20:30:00Z</cp:lastPrinted>
  <dcterms:created xsi:type="dcterms:W3CDTF">2018-01-23T08:34:00Z</dcterms:created>
  <dcterms:modified xsi:type="dcterms:W3CDTF">2020-07-06T16:59:00Z</dcterms:modified>
</cp:coreProperties>
</file>